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80.9999999999997" w:tblpY="0"/>
        <w:tblW w:w="9930.0" w:type="dxa"/>
        <w:jc w:val="left"/>
        <w:tblInd w:w="-709.0" w:type="dxa"/>
        <w:tblLayout w:type="fixed"/>
        <w:tblLook w:val="0000"/>
      </w:tblPr>
      <w:tblGrid>
        <w:gridCol w:w="3315"/>
        <w:gridCol w:w="105"/>
        <w:gridCol w:w="825"/>
        <w:gridCol w:w="5685"/>
        <w:tblGridChange w:id="0">
          <w:tblGrid>
            <w:gridCol w:w="3315"/>
            <w:gridCol w:w="105"/>
            <w:gridCol w:w="825"/>
            <w:gridCol w:w="5685"/>
          </w:tblGrid>
        </w:tblGridChange>
      </w:tblGrid>
      <w:tr>
        <w:trPr>
          <w:cantSplit w:val="1"/>
          <w:trHeight w:val="486.07470703125017" w:hRule="atLeast"/>
          <w:tblHeader w:val="1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numPr>
                <w:ilvl w:val="0"/>
                <w:numId w:val="1"/>
              </w:numPr>
              <w:ind w:left="432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FICHA DE SOCIO</w:t>
            </w:r>
          </w:p>
        </w:tc>
      </w:tr>
      <w:tr>
        <w:trPr>
          <w:cantSplit w:val="1"/>
          <w:trHeight w:val="723" w:hRule="atLeast"/>
          <w:tblHeader w:val="1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 deseas asociarte y participar en AFAAR, indícanos tus datos personales y rellena la domiciliación bancaria. 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APELLIDOS Y NOMBRE DE FAMILIAR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DNI DE FAMILIAR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APELLIDOS Y NOMBRE DE FAMILIAR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DNI DE FAMILIAR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DIRECCIÓN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CÓDIGO POSTAL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LOCALIDAD (PROVINCIA)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TELÉFONOS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DIRECCIÓN E-MAIL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OBSERVACIONES (Cumplimentación no obligatorio)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PAÍS DE PROCEDENCIA DEL MENOR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SITUACIÓN EN RELACIÓN CON LA ADOPCIÓN / ACOGIMIENTO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DOMICILIACIÓN BANCARIA</w:t>
            </w:r>
          </w:p>
        </w:tc>
      </w:tr>
      <w:tr>
        <w:trPr>
          <w:cantSplit w:val="1"/>
          <w:trHeight w:val="7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Ruego que a partir de la fecha y hasta nuevo aviso, atiendan los recibos que, por el importe indicado les envíe AFAAR (Asociación de Familias Adoptantes y de Acogimiento de La Rioja), con cargo a mi cuenta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TITULAR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BANCO/CAJA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DIRECCIÓN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CÓDIGO POSTAL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LOCALIDAD (PROVINCIA)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Nº DE CUENTA (24 DÍGITOS)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(Incluir código  IBAN)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_ _ _ _  /  _ _ _ _  /  _ _ _ _  /  _ _ _ _  / _ _ _ _  /  _ _ _ _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CUOTA ANUAL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30,00 €                              Otra Cantidad _ _ _ _ _ _ _ €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639763</wp:posOffset>
                      </wp:positionH>
                      <wp:positionV relativeFrom="paragraph">
                        <wp:posOffset>81598</wp:posOffset>
                      </wp:positionV>
                      <wp:extent cx="123825" cy="123825"/>
                      <wp:effectExtent b="0" l="0" r="0" t="0"/>
                      <wp:wrapSquare wrapText="bothSides" distB="0" distT="0" distL="114300" distR="11430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639763</wp:posOffset>
                      </wp:positionH>
                      <wp:positionV relativeFrom="paragraph">
                        <wp:posOffset>81598</wp:posOffset>
                      </wp:positionV>
                      <wp:extent cx="123825" cy="123825"/>
                      <wp:effectExtent b="0" l="0" r="0" t="0"/>
                      <wp:wrapSquare wrapText="bothSides" distB="0" distT="0" distL="114300" distR="11430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2811463</wp:posOffset>
                      </wp:positionH>
                      <wp:positionV relativeFrom="paragraph">
                        <wp:posOffset>81598</wp:posOffset>
                      </wp:positionV>
                      <wp:extent cx="123825" cy="123825"/>
                      <wp:effectExtent b="0" l="0" r="0" t="0"/>
                      <wp:wrapSquare wrapText="bothSides" distB="0" distT="0" distL="114300" distR="11430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2811463</wp:posOffset>
                      </wp:positionH>
                      <wp:positionV relativeFrom="paragraph">
                        <wp:posOffset>81598</wp:posOffset>
                      </wp:positionV>
                      <wp:extent cx="123825" cy="123825"/>
                      <wp:effectExtent b="0" l="0" r="0" t="0"/>
                      <wp:wrapSquare wrapText="bothSides" distB="0" distT="0" distL="114300" distR="11430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900" w:firstLine="0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Por acuerdo de la Junta Directiva, el socio que deje de satisfacer una cuota semestral será suspendido como asociado hasta que satisfaga su deuda con AFAAR, pasando a ser BAJA como asociado en el momento que devuelva la segunda cuota consecutiva.</w:t>
      </w:r>
    </w:p>
    <w:p w:rsidR="00000000" w:rsidDel="00000000" w:rsidP="00000000" w:rsidRDefault="00000000" w:rsidRPr="00000000" w14:paraId="00000069">
      <w:pPr>
        <w:ind w:left="-900" w:firstLine="0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La BAJA voluntaria se solicitará por escrito, lo mismo que el ALTA.</w:t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ind w:left="-900" w:firstLine="0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90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-900" w:firstLine="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a0a0a"/>
          <w:sz w:val="16"/>
          <w:szCs w:val="16"/>
          <w:shd w:fill="f0f2f5" w:val="clear"/>
          <w:rtl w:val="0"/>
        </w:rPr>
        <w:t xml:space="preserve">De conformidad con 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16"/>
          <w:szCs w:val="16"/>
          <w:shd w:fill="f0f2f5" w:val="clear"/>
          <w:rtl w:val="0"/>
        </w:rPr>
        <w:t xml:space="preserve">Reglamento (UE) 2016/679 (RGPD)</w:t>
      </w:r>
      <w:r w:rsidDel="00000000" w:rsidR="00000000" w:rsidRPr="00000000">
        <w:rPr>
          <w:rFonts w:ascii="Arial" w:cs="Arial" w:eastAsia="Arial" w:hAnsi="Arial"/>
          <w:color w:val="0a0a0a"/>
          <w:sz w:val="16"/>
          <w:szCs w:val="16"/>
          <w:shd w:fill="f0f2f5" w:val="clear"/>
          <w:rtl w:val="0"/>
        </w:rPr>
        <w:t xml:space="preserve"> y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16"/>
          <w:szCs w:val="16"/>
          <w:shd w:fill="f0f2f5" w:val="clear"/>
          <w:rtl w:val="0"/>
        </w:rPr>
        <w:t xml:space="preserve">LO 3/2018 (LOPDGDD)</w:t>
      </w:r>
      <w:r w:rsidDel="00000000" w:rsidR="00000000" w:rsidRPr="00000000">
        <w:rPr>
          <w:rFonts w:ascii="Arial" w:cs="Arial" w:eastAsia="Arial" w:hAnsi="Arial"/>
          <w:color w:val="0a0a0a"/>
          <w:sz w:val="16"/>
          <w:szCs w:val="16"/>
          <w:shd w:fill="f0f2f5" w:val="clear"/>
          <w:rtl w:val="0"/>
        </w:rPr>
        <w:t xml:space="preserve">, le informamos que los datos facilitados serán tratados por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16"/>
          <w:szCs w:val="16"/>
          <w:shd w:fill="f0f2f5" w:val="clear"/>
          <w:rtl w:val="0"/>
        </w:rPr>
        <w:t xml:space="preserve">AFAAR</w:t>
      </w:r>
      <w:r w:rsidDel="00000000" w:rsidR="00000000" w:rsidRPr="00000000">
        <w:rPr>
          <w:rFonts w:ascii="Arial" w:cs="Arial" w:eastAsia="Arial" w:hAnsi="Arial"/>
          <w:color w:val="0a0a0a"/>
          <w:sz w:val="16"/>
          <w:szCs w:val="16"/>
          <w:shd w:fill="f0f2f5" w:val="clear"/>
          <w:rtl w:val="0"/>
        </w:rPr>
        <w:t xml:space="preserve"> (Responsable del Tratamiento). Sus datos se utilizarán con la finalidad de gestionar su solicitud de socio. Usted puede ejercer sus derechos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a0a0a"/>
          <w:sz w:val="16"/>
          <w:szCs w:val="16"/>
          <w:shd w:fill="f0f2f5" w:val="clear"/>
          <w:rtl w:val="0"/>
        </w:rPr>
        <w:t xml:space="preserve">acceso, rectificación, supresión, oposición, limitación y portabilidad</w:t>
      </w:r>
      <w:r w:rsidDel="00000000" w:rsidR="00000000" w:rsidRPr="00000000">
        <w:rPr>
          <w:rFonts w:ascii="Arial" w:cs="Arial" w:eastAsia="Arial" w:hAnsi="Arial"/>
          <w:color w:val="0a0a0a"/>
          <w:sz w:val="16"/>
          <w:szCs w:val="16"/>
          <w:shd w:fill="f0f2f5" w:val="clear"/>
          <w:rtl w:val="0"/>
        </w:rPr>
        <w:t xml:space="preserve"> mediante un escrito dirigido a: afaarioja.secretarias@gmail.com o Casa de las Asociaciones en Paseo Francisco Sáez Porres 1-Bajo 1 de Logroño-26009 (La Rioja).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560" w:top="708" w:left="1701" w:right="566" w:header="720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ind w:left="2700" w:right="4394" w:firstLine="0"/>
      <w:jc w:val="center"/>
      <w:rPr>
        <w:b w:val="1"/>
        <w:bCs w:val="1"/>
        <w:sz w:val="16"/>
        <w:szCs w:val="16"/>
        <w:vertAlign w:val="baseline"/>
      </w:rPr>
    </w:pPr>
    <w:r w:rsidDel="00000000" w:rsidR="00000000" w:rsidRPr="00000000">
      <w:rPr>
        <w:b w:val="1"/>
        <w:bCs w:val="1"/>
        <w:sz w:val="16"/>
        <w:szCs w:val="16"/>
        <w:vertAlign w:val="baseline"/>
        <w:rtl w:val="0"/>
      </w:rPr>
      <w:t xml:space="preserve">Asociación de Familias Adoptantes y de Acogimiento de La Rioja (AFAAR)</w:t>
    </w:r>
  </w:p>
  <w:p w:rsidR="00000000" w:rsidDel="00000000" w:rsidP="00000000" w:rsidRDefault="00000000" w:rsidRPr="00000000" w14:paraId="0000006E">
    <w:pPr>
      <w:ind w:left="2700" w:right="4394" w:firstLine="0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Casa de las Asociaciones</w:t>
    </w:r>
  </w:p>
  <w:p w:rsidR="00000000" w:rsidDel="00000000" w:rsidP="00000000" w:rsidRDefault="00000000" w:rsidRPr="00000000" w14:paraId="0000006F">
    <w:pPr>
      <w:ind w:left="2700" w:right="4394" w:firstLine="0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Paseo Francisco Sáez Porres 1, bajo 1</w:t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700" w:right="439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26009 Logroño (La Rioja)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5+MA1vAAUQTc4KiLM3uq7ez2/A==">CgMxLjA4AHIhMUJNaGxMQkVVaDF6djhNVmUwSUx2VzZ4UFNfTTMxek5K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